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C454BBA" w14:paraId="0E74D054" wp14:textId="4653700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50B5A988">
        <w:drawing>
          <wp:inline xmlns:wp14="http://schemas.microsoft.com/office/word/2010/wordprocessingDrawing" wp14:editId="0753C947" wp14:anchorId="75C40121">
            <wp:extent cx="1800225" cy="1457325"/>
            <wp:effectExtent l="0" t="0" r="0" b="0"/>
            <wp:docPr id="4621500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cb8d601226546c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8491470" w14:paraId="06474C73" wp14:textId="4DBD654E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8491470" w:rsidR="50B5A98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Topic 1, Part</w:t>
      </w:r>
      <w:r w:rsidRPr="78491470" w:rsidR="4EC742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</w:t>
      </w:r>
      <w:r w:rsidRPr="78491470" w:rsidR="50B5A98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1-</w:t>
      </w:r>
      <w:r w:rsidRPr="78491470" w:rsidR="25F7B4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78491470" w:rsidR="50B5A98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4: Implicit bias</w:t>
      </w:r>
    </w:p>
    <w:p xmlns:wp14="http://schemas.microsoft.com/office/word/2010/wordml" w:rsidP="1C454BBA" w14:paraId="6E6BC84B" wp14:textId="47D54792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8491470" w:rsidR="50B5A98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Glossary of Terms</w:t>
      </w:r>
    </w:p>
    <w:p xmlns:wp14="http://schemas.microsoft.com/office/word/2010/wordml" w:rsidP="78491470" w14:paraId="2C078E63" wp14:textId="297ED519">
      <w:pPr>
        <w:pStyle w:val="Normal"/>
        <w:rPr>
          <w:sz w:val="24"/>
          <w:szCs w:val="24"/>
        </w:rPr>
      </w:pPr>
      <w:r w:rsidRPr="78491470" w:rsidR="1956CEB9">
        <w:rPr>
          <w:b w:val="1"/>
          <w:bCs w:val="1"/>
          <w:sz w:val="24"/>
          <w:szCs w:val="24"/>
        </w:rPr>
        <w:t>Behavioral expectations -</w:t>
      </w:r>
      <w:r w:rsidRPr="78491470" w:rsidR="1956CEB9">
        <w:rPr>
          <w:sz w:val="24"/>
          <w:szCs w:val="24"/>
        </w:rPr>
        <w:t xml:space="preserve"> broad goals and/or general ways teachers would like students to act; guidelines for behavior for all students across all settings.</w:t>
      </w:r>
    </w:p>
    <w:p w:rsidR="1956CEB9" w:rsidP="78491470" w:rsidRDefault="1956CEB9" w14:paraId="126067FD" w14:textId="2C06FE13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8491470" w:rsidR="1956CEB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4"/>
          <w:szCs w:val="24"/>
          <w:lang w:val="en-US"/>
        </w:rPr>
        <w:t>BIP</w:t>
      </w:r>
      <w:r w:rsidRPr="78491470" w:rsidR="1956CE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4"/>
          <w:szCs w:val="24"/>
          <w:lang w:val="en-US"/>
        </w:rPr>
        <w:t xml:space="preserve"> - BIP is the abbreviation for </w:t>
      </w:r>
      <w:r w:rsidRPr="78491470" w:rsidR="1956CEB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4"/>
          <w:szCs w:val="24"/>
          <w:lang w:val="en-US"/>
        </w:rPr>
        <w:t xml:space="preserve">Behavior Intervention Plan. </w:t>
      </w:r>
      <w:r w:rsidRPr="78491470" w:rsidR="1956CE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4"/>
          <w:szCs w:val="24"/>
          <w:lang w:val="en-US"/>
        </w:rPr>
        <w:t xml:space="preserve">The IEP team, including educators, school-based professionals, families, </w:t>
      </w:r>
      <w:bookmarkStart w:name="_Int_xGJztphe" w:id="9444342"/>
      <w:r w:rsidRPr="78491470" w:rsidR="1956CE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4"/>
          <w:szCs w:val="24"/>
          <w:lang w:val="en-US"/>
        </w:rPr>
        <w:t>the individual student</w:t>
      </w:r>
      <w:bookmarkEnd w:id="9444342"/>
      <w:r w:rsidRPr="78491470" w:rsidR="1956CE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4"/>
          <w:szCs w:val="24"/>
          <w:lang w:val="en-US"/>
        </w:rPr>
        <w:t xml:space="preserve">, and school administrators, create this plan after the FBA is completed and </w:t>
      </w:r>
      <w:r w:rsidRPr="78491470" w:rsidR="2364ED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4"/>
          <w:szCs w:val="24"/>
          <w:lang w:val="en-US"/>
        </w:rPr>
        <w:t>is comprised of</w:t>
      </w:r>
      <w:r w:rsidRPr="78491470" w:rsidR="1956CE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4"/>
          <w:szCs w:val="24"/>
          <w:lang w:val="en-US"/>
        </w:rPr>
        <w:t xml:space="preserve"> </w:t>
      </w:r>
      <w:r w:rsidRPr="78491470" w:rsidR="1956CE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4"/>
          <w:szCs w:val="24"/>
          <w:lang w:val="en-US"/>
        </w:rPr>
        <w:t xml:space="preserve">strategies, methods, and interventions to reduce challenging behavior and increase appropriate replacement behavior. </w:t>
      </w:r>
      <w:r w:rsidRPr="78491470" w:rsidR="1956CEB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50B5A988" w:rsidP="78491470" w:rsidRDefault="50B5A988" w14:paraId="40A0CACD" w14:textId="047091FE">
      <w:pPr>
        <w:pStyle w:val="Normal"/>
        <w:spacing w:after="160" w:line="259" w:lineRule="auto"/>
        <w:ind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8491470" w:rsidR="50B5A98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4"/>
          <w:szCs w:val="24"/>
          <w:lang w:val="en-US"/>
        </w:rPr>
        <w:t>Cultural responsiveness</w:t>
      </w:r>
      <w:r w:rsidRPr="78491470" w:rsidR="50B5A9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4"/>
          <w:szCs w:val="24"/>
          <w:lang w:val="en-US"/>
        </w:rPr>
        <w:t xml:space="preserve"> -</w:t>
      </w:r>
      <w:r w:rsidRPr="78491470" w:rsidR="5AB1E9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4"/>
          <w:szCs w:val="24"/>
          <w:lang w:val="en-US"/>
        </w:rPr>
        <w:t xml:space="preserve"> ability to understand cultural differences through self-evaluation and learning to realize your own biases, respond respectfully to differences, and work with children, families, and communities to identify and focus on commonalities and respect differences.</w:t>
      </w:r>
    </w:p>
    <w:p w:rsidR="50B5A988" w:rsidP="78491470" w:rsidRDefault="50B5A988" w14:paraId="44850B8C" w14:textId="3C65DEC7">
      <w:pPr>
        <w:pStyle w:val="Normal"/>
        <w:spacing w:after="160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4"/>
          <w:szCs w:val="24"/>
          <w:lang w:val="en-US"/>
        </w:rPr>
      </w:pPr>
      <w:r w:rsidRPr="78491470" w:rsidR="2E1AEEC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4"/>
          <w:szCs w:val="24"/>
          <w:lang w:val="en-US"/>
        </w:rPr>
        <w:t>Direct assessment</w:t>
      </w:r>
      <w:r w:rsidRPr="78491470" w:rsidR="2E1AEE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4"/>
          <w:szCs w:val="24"/>
          <w:lang w:val="en-US"/>
        </w:rPr>
        <w:t xml:space="preserve"> – data collected by directing observing a student in different settings.</w:t>
      </w:r>
      <w:r w:rsidRPr="78491470" w:rsidR="02CCF7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4"/>
          <w:szCs w:val="24"/>
          <w:lang w:val="en-US"/>
        </w:rPr>
        <w:t xml:space="preserve"> </w:t>
      </w:r>
    </w:p>
    <w:p w:rsidR="50B5A988" w:rsidP="78491470" w:rsidRDefault="50B5A988" w14:paraId="3780633A" w14:textId="5036D8F5">
      <w:pPr>
        <w:pStyle w:val="Normal"/>
        <w:spacing w:after="160" w:line="259" w:lineRule="auto"/>
        <w:ind/>
        <w:rPr>
          <w:noProof w:val="0"/>
          <w:sz w:val="24"/>
          <w:szCs w:val="24"/>
          <w:highlight w:val="yellow"/>
          <w:lang w:val="en-US"/>
        </w:rPr>
      </w:pPr>
      <w:r w:rsidRPr="78491470" w:rsidR="19DB00DB">
        <w:rPr>
          <w:b w:val="1"/>
          <w:bCs w:val="1"/>
          <w:sz w:val="24"/>
          <w:szCs w:val="24"/>
        </w:rPr>
        <w:t xml:space="preserve">Enacted </w:t>
      </w:r>
      <w:r w:rsidRPr="78491470" w:rsidR="19DB00DB">
        <w:rPr>
          <w:b w:val="1"/>
          <w:bCs w:val="1"/>
          <w:sz w:val="24"/>
          <w:szCs w:val="24"/>
        </w:rPr>
        <w:t>values -</w:t>
      </w:r>
      <w:r w:rsidRPr="78491470" w:rsidR="19DB00DB">
        <w:rPr>
          <w:sz w:val="24"/>
          <w:szCs w:val="24"/>
        </w:rPr>
        <w:t xml:space="preserve"> represents</w:t>
      </w:r>
      <w:r w:rsidRPr="78491470" w:rsidR="19DB00DB">
        <w:rPr>
          <w:sz w:val="24"/>
          <w:szCs w:val="24"/>
        </w:rPr>
        <w:t xml:space="preserve"> </w:t>
      </w:r>
      <w:r w:rsidRPr="78491470" w:rsidR="64AAD334">
        <w:rPr>
          <w:sz w:val="24"/>
          <w:szCs w:val="24"/>
        </w:rPr>
        <w:t xml:space="preserve">personal </w:t>
      </w:r>
      <w:r w:rsidRPr="78491470" w:rsidR="19DB00DB">
        <w:rPr>
          <w:sz w:val="24"/>
          <w:szCs w:val="24"/>
        </w:rPr>
        <w:t>true beliefs</w:t>
      </w:r>
    </w:p>
    <w:p w:rsidR="19DB00DB" w:rsidP="78491470" w:rsidRDefault="19DB00DB" w14:paraId="4586D393" w14:textId="3FAAC646">
      <w:pPr>
        <w:pStyle w:val="Normal"/>
        <w:spacing w:after="160" w:line="259" w:lineRule="auto"/>
        <w:rPr>
          <w:sz w:val="24"/>
          <w:szCs w:val="24"/>
        </w:rPr>
      </w:pPr>
      <w:r w:rsidRPr="78491470" w:rsidR="19DB00DB">
        <w:rPr>
          <w:b w:val="1"/>
          <w:bCs w:val="1"/>
          <w:sz w:val="24"/>
          <w:szCs w:val="24"/>
        </w:rPr>
        <w:t xml:space="preserve">Entrenched </w:t>
      </w:r>
      <w:r w:rsidRPr="78491470" w:rsidR="19DB00DB">
        <w:rPr>
          <w:b w:val="1"/>
          <w:bCs w:val="1"/>
          <w:sz w:val="24"/>
          <w:szCs w:val="24"/>
        </w:rPr>
        <w:t>norms -</w:t>
      </w:r>
      <w:r w:rsidRPr="78491470" w:rsidR="19DB00DB">
        <w:rPr>
          <w:sz w:val="24"/>
          <w:szCs w:val="24"/>
        </w:rPr>
        <w:t xml:space="preserve"> the</w:t>
      </w:r>
      <w:r w:rsidRPr="78491470" w:rsidR="19DB00DB">
        <w:rPr>
          <w:sz w:val="24"/>
          <w:szCs w:val="24"/>
        </w:rPr>
        <w:t xml:space="preserve"> gap between espoused and enacted values which can impact students, school professionals, and the community.</w:t>
      </w:r>
    </w:p>
    <w:p w:rsidR="19DB00DB" w:rsidP="78491470" w:rsidRDefault="19DB00DB" w14:paraId="2EBE46C0" w14:textId="655C4441">
      <w:pPr>
        <w:pStyle w:val="Normal"/>
        <w:spacing w:after="160" w:line="259" w:lineRule="auto"/>
        <w:rPr>
          <w:sz w:val="24"/>
          <w:szCs w:val="24"/>
        </w:rPr>
      </w:pPr>
      <w:r w:rsidRPr="78491470" w:rsidR="19DB00DB">
        <w:rPr>
          <w:b w:val="1"/>
          <w:bCs w:val="1"/>
          <w:sz w:val="24"/>
          <w:szCs w:val="24"/>
        </w:rPr>
        <w:t>Espoused values -</w:t>
      </w:r>
      <w:r w:rsidRPr="78491470" w:rsidR="19DB00DB">
        <w:rPr>
          <w:sz w:val="24"/>
          <w:szCs w:val="24"/>
        </w:rPr>
        <w:t xml:space="preserve"> values held by school administration/organizational leadership team.</w:t>
      </w:r>
    </w:p>
    <w:p w:rsidR="6A91D541" w:rsidP="78491470" w:rsidRDefault="6A91D541" w14:paraId="4C68824B" w14:textId="119D1E35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8491470" w:rsidR="6A91D5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4"/>
          <w:szCs w:val="24"/>
          <w:lang w:val="en-US"/>
        </w:rPr>
        <w:t>FBA</w:t>
      </w:r>
      <w:r w:rsidRPr="78491470" w:rsidR="6A91D5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4"/>
          <w:szCs w:val="24"/>
          <w:lang w:val="en-US"/>
        </w:rPr>
        <w:t xml:space="preserve"> - </w:t>
      </w:r>
      <w:r w:rsidRPr="78491470" w:rsidR="7BE3A9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4"/>
          <w:szCs w:val="24"/>
          <w:lang w:val="en-US"/>
        </w:rPr>
        <w:t xml:space="preserve">FBA is the abbreviation for </w:t>
      </w:r>
      <w:r w:rsidRPr="78491470" w:rsidR="7BE3A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E101A"/>
          <w:sz w:val="24"/>
          <w:szCs w:val="24"/>
          <w:lang w:val="en-US"/>
        </w:rPr>
        <w:t>Functional Behavioral Assessment</w:t>
      </w:r>
      <w:r w:rsidRPr="78491470" w:rsidR="7BE3A9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4"/>
          <w:szCs w:val="24"/>
          <w:lang w:val="en-US"/>
        </w:rPr>
        <w:t>. Educators, school-based professionals, and school administrators use this assessment to determine the cause of a student's challenging behavior and devise a solution.</w:t>
      </w:r>
    </w:p>
    <w:p w:rsidR="49FDB78D" w:rsidP="78491470" w:rsidRDefault="49FDB78D" w14:paraId="4F472238" w14:textId="33911458">
      <w:pPr>
        <w:pStyle w:val="Normal"/>
        <w:rPr>
          <w:sz w:val="24"/>
          <w:szCs w:val="24"/>
        </w:rPr>
      </w:pPr>
      <w:r w:rsidRPr="78491470" w:rsidR="49FDB78D">
        <w:rPr>
          <w:b w:val="1"/>
          <w:bCs w:val="1"/>
          <w:sz w:val="24"/>
          <w:szCs w:val="24"/>
        </w:rPr>
        <w:t xml:space="preserve">Implicit </w:t>
      </w:r>
      <w:r w:rsidRPr="78491470" w:rsidR="7BE2009E">
        <w:rPr>
          <w:b w:val="1"/>
          <w:bCs w:val="1"/>
          <w:sz w:val="24"/>
          <w:szCs w:val="24"/>
        </w:rPr>
        <w:t>b</w:t>
      </w:r>
      <w:r w:rsidRPr="78491470" w:rsidR="49FDB78D">
        <w:rPr>
          <w:b w:val="1"/>
          <w:bCs w:val="1"/>
          <w:sz w:val="24"/>
          <w:szCs w:val="24"/>
        </w:rPr>
        <w:t>ias</w:t>
      </w:r>
      <w:r w:rsidRPr="78491470" w:rsidR="49FDB78D">
        <w:rPr>
          <w:sz w:val="24"/>
          <w:szCs w:val="24"/>
        </w:rPr>
        <w:t xml:space="preserve"> – a form of bias that occurs unintentionally </w:t>
      </w:r>
      <w:r w:rsidRPr="78491470" w:rsidR="1C86A20D">
        <w:rPr>
          <w:sz w:val="24"/>
          <w:szCs w:val="24"/>
        </w:rPr>
        <w:t>or unconsciously</w:t>
      </w:r>
      <w:r w:rsidRPr="78491470" w:rsidR="1C86A20D">
        <w:rPr>
          <w:sz w:val="24"/>
          <w:szCs w:val="24"/>
        </w:rPr>
        <w:t xml:space="preserve"> </w:t>
      </w:r>
      <w:r w:rsidRPr="78491470" w:rsidR="49FDB78D">
        <w:rPr>
          <w:sz w:val="24"/>
          <w:szCs w:val="24"/>
        </w:rPr>
        <w:t>that affects judgments, decisions and behaviors</w:t>
      </w:r>
      <w:r w:rsidRPr="78491470" w:rsidR="4ECA70B4">
        <w:rPr>
          <w:sz w:val="24"/>
          <w:szCs w:val="24"/>
        </w:rPr>
        <w:t xml:space="preserve"> </w:t>
      </w:r>
      <w:r w:rsidRPr="78491470" w:rsidR="4ECA70B4">
        <w:rPr>
          <w:sz w:val="24"/>
          <w:szCs w:val="24"/>
        </w:rPr>
        <w:t>toward others</w:t>
      </w:r>
      <w:r w:rsidRPr="78491470" w:rsidR="49FDB78D">
        <w:rPr>
          <w:sz w:val="24"/>
          <w:szCs w:val="24"/>
        </w:rPr>
        <w:t>.</w:t>
      </w:r>
    </w:p>
    <w:p w:rsidR="66593D92" w:rsidP="78491470" w:rsidRDefault="66593D92" w14:paraId="1A717346" w14:textId="6DBA5C1D">
      <w:pPr>
        <w:pStyle w:val="Normal"/>
        <w:rPr>
          <w:sz w:val="24"/>
          <w:szCs w:val="24"/>
        </w:rPr>
      </w:pPr>
      <w:r w:rsidRPr="78491470" w:rsidR="66593D92">
        <w:rPr>
          <w:b w:val="1"/>
          <w:bCs w:val="1"/>
          <w:sz w:val="24"/>
          <w:szCs w:val="24"/>
        </w:rPr>
        <w:t>Indirect assessment</w:t>
      </w:r>
      <w:r w:rsidRPr="78491470" w:rsidR="66593D92">
        <w:rPr>
          <w:sz w:val="24"/>
          <w:szCs w:val="24"/>
        </w:rPr>
        <w:t xml:space="preserve"> – data collected by reviewing records and interviewing </w:t>
      </w:r>
      <w:r w:rsidRPr="78491470" w:rsidR="6CBFD3F6">
        <w:rPr>
          <w:sz w:val="24"/>
          <w:szCs w:val="24"/>
        </w:rPr>
        <w:t>educators, school-based professionals, families, and the student.</w:t>
      </w:r>
    </w:p>
    <w:p w:rsidR="1CE28AA9" w:rsidP="78491470" w:rsidRDefault="1CE28AA9" w14:paraId="496AA411" w14:textId="7C0E6D5C">
      <w:pPr>
        <w:pStyle w:val="Normal"/>
        <w:rPr>
          <w:sz w:val="24"/>
          <w:szCs w:val="24"/>
        </w:rPr>
      </w:pPr>
      <w:r w:rsidRPr="78491470" w:rsidR="1CE28AA9">
        <w:rPr>
          <w:b w:val="1"/>
          <w:bCs w:val="1"/>
          <w:sz w:val="24"/>
          <w:szCs w:val="24"/>
        </w:rPr>
        <w:t>Positive reinforcement</w:t>
      </w:r>
      <w:r w:rsidRPr="78491470" w:rsidR="0E2735A6">
        <w:rPr>
          <w:sz w:val="24"/>
          <w:szCs w:val="24"/>
        </w:rPr>
        <w:t xml:space="preserve"> – </w:t>
      </w:r>
      <w:r w:rsidRPr="78491470" w:rsidR="501F2729">
        <w:rPr>
          <w:sz w:val="24"/>
          <w:szCs w:val="24"/>
        </w:rPr>
        <w:t>providing</w:t>
      </w:r>
      <w:r w:rsidRPr="78491470" w:rsidR="501F2729">
        <w:rPr>
          <w:sz w:val="24"/>
          <w:szCs w:val="24"/>
        </w:rPr>
        <w:t xml:space="preserve"> </w:t>
      </w:r>
      <w:r w:rsidRPr="78491470" w:rsidR="0E2735A6">
        <w:rPr>
          <w:sz w:val="24"/>
          <w:szCs w:val="24"/>
        </w:rPr>
        <w:t xml:space="preserve">a desired </w:t>
      </w:r>
      <w:r w:rsidRPr="78491470" w:rsidR="4DB593CF">
        <w:rPr>
          <w:sz w:val="24"/>
          <w:szCs w:val="24"/>
        </w:rPr>
        <w:t>stimulus (</w:t>
      </w:r>
      <w:r w:rsidRPr="78491470" w:rsidR="4DB593CF">
        <w:rPr>
          <w:sz w:val="24"/>
          <w:szCs w:val="24"/>
        </w:rPr>
        <w:t xml:space="preserve">e.g., praise, preferred activity, etc.) </w:t>
      </w:r>
      <w:r w:rsidRPr="78491470" w:rsidR="0E2735A6">
        <w:rPr>
          <w:sz w:val="24"/>
          <w:szCs w:val="24"/>
        </w:rPr>
        <w:t xml:space="preserve">after a behavior. </w:t>
      </w:r>
    </w:p>
    <w:p w:rsidR="78491470" w:rsidP="78491470" w:rsidRDefault="78491470" w14:paraId="3364D820" w14:textId="1CB2EEA2">
      <w:pPr>
        <w:pStyle w:val="Normal"/>
        <w:rPr>
          <w:sz w:val="24"/>
          <w:szCs w:val="24"/>
        </w:rPr>
      </w:pPr>
    </w:p>
    <w:p w:rsidR="658E3D86" w:rsidP="78491470" w:rsidRDefault="658E3D86" w14:paraId="50F91462" w14:textId="6DF24FCC">
      <w:pPr>
        <w:pStyle w:val="Normal"/>
        <w:rPr>
          <w:sz w:val="24"/>
          <w:szCs w:val="24"/>
        </w:rPr>
      </w:pPr>
      <w:r w:rsidRPr="78491470" w:rsidR="658E3D86">
        <w:rPr>
          <w:b w:val="1"/>
          <w:bCs w:val="1"/>
          <w:sz w:val="24"/>
          <w:szCs w:val="24"/>
        </w:rPr>
        <w:t>School climate</w:t>
      </w:r>
      <w:r w:rsidRPr="78491470" w:rsidR="658E3D86">
        <w:rPr>
          <w:sz w:val="24"/>
          <w:szCs w:val="24"/>
        </w:rPr>
        <w:t xml:space="preserve"> – school conditions including engagement, safety and environment.</w:t>
      </w:r>
    </w:p>
    <w:p w:rsidR="658E3D86" w:rsidP="78491470" w:rsidRDefault="658E3D86" w14:paraId="6F8A7438" w14:textId="450552A7">
      <w:pPr>
        <w:pStyle w:val="Normal"/>
        <w:rPr>
          <w:sz w:val="24"/>
          <w:szCs w:val="24"/>
        </w:rPr>
      </w:pPr>
      <w:r w:rsidRPr="78491470" w:rsidR="658E3D86">
        <w:rPr>
          <w:b w:val="1"/>
          <w:bCs w:val="1"/>
          <w:sz w:val="24"/>
          <w:szCs w:val="24"/>
        </w:rPr>
        <w:t>School culture</w:t>
      </w:r>
      <w:r w:rsidRPr="78491470" w:rsidR="658E3D86">
        <w:rPr>
          <w:sz w:val="24"/>
          <w:szCs w:val="24"/>
        </w:rPr>
        <w:t xml:space="preserve"> – reflects core values, strategic plans, reflective practice, </w:t>
      </w:r>
      <w:r w:rsidRPr="78491470" w:rsidR="725B6A4E">
        <w:rPr>
          <w:sz w:val="24"/>
          <w:szCs w:val="24"/>
        </w:rPr>
        <w:t>accountability, and leadership.</w:t>
      </w:r>
    </w:p>
    <w:p w:rsidR="49FDB78D" w:rsidP="78491470" w:rsidRDefault="49FDB78D" w14:paraId="0D57D141" w14:textId="560922E0">
      <w:pPr>
        <w:pStyle w:val="Normal"/>
        <w:spacing w:after="160" w:line="259" w:lineRule="auto"/>
        <w:rPr>
          <w:sz w:val="24"/>
          <w:szCs w:val="24"/>
        </w:rPr>
      </w:pPr>
      <w:r w:rsidRPr="78491470" w:rsidR="49FDB78D">
        <w:rPr>
          <w:b w:val="1"/>
          <w:bCs w:val="1"/>
          <w:sz w:val="24"/>
          <w:szCs w:val="24"/>
        </w:rPr>
        <w:t xml:space="preserve">Social </w:t>
      </w:r>
      <w:r w:rsidRPr="78491470" w:rsidR="49FDB78D">
        <w:rPr>
          <w:b w:val="1"/>
          <w:bCs w:val="1"/>
          <w:sz w:val="24"/>
          <w:szCs w:val="24"/>
        </w:rPr>
        <w:t>validity -</w:t>
      </w:r>
      <w:r w:rsidRPr="78491470" w:rsidR="49FDB78D">
        <w:rPr>
          <w:sz w:val="24"/>
          <w:szCs w:val="24"/>
        </w:rPr>
        <w:t xml:space="preserve"> a</w:t>
      </w:r>
      <w:r w:rsidRPr="78491470" w:rsidR="49FDB78D">
        <w:rPr>
          <w:sz w:val="24"/>
          <w:szCs w:val="24"/>
        </w:rPr>
        <w:t xml:space="preserve"> behavioral concept that refers to the social significance of intervention goals, social acceptability of intervention procedures, and the social importance of their effects.</w:t>
      </w:r>
    </w:p>
    <w:p w:rsidR="49FDB78D" w:rsidP="78491470" w:rsidRDefault="49FDB78D" w14:paraId="09D9D863" w14:textId="2A41DAD0">
      <w:pPr>
        <w:pStyle w:val="Normal"/>
        <w:rPr>
          <w:sz w:val="24"/>
          <w:szCs w:val="24"/>
        </w:rPr>
      </w:pPr>
      <w:r w:rsidRPr="78491470" w:rsidR="49FDB78D">
        <w:rPr>
          <w:b w:val="1"/>
          <w:bCs w:val="1"/>
          <w:sz w:val="24"/>
          <w:szCs w:val="24"/>
        </w:rPr>
        <w:t>Stereotyping -</w:t>
      </w:r>
      <w:r w:rsidRPr="78491470" w:rsidR="49FDB78D">
        <w:rPr>
          <w:sz w:val="24"/>
          <w:szCs w:val="24"/>
        </w:rPr>
        <w:t xml:space="preserve"> widely</w:t>
      </w:r>
      <w:r w:rsidRPr="78491470" w:rsidR="49FDB78D">
        <w:rPr>
          <w:sz w:val="24"/>
          <w:szCs w:val="24"/>
        </w:rPr>
        <w:t xml:space="preserve"> held, fixed and oversimplified image or idea of a particular type of person (e.g., race, geographic location).</w:t>
      </w:r>
    </w:p>
    <w:p w:rsidR="1E8D6C07" w:rsidP="78491470" w:rsidRDefault="1E8D6C07" w14:paraId="637578B3" w14:textId="4BDED639">
      <w:pPr>
        <w:pStyle w:val="Normal"/>
        <w:rPr>
          <w:sz w:val="24"/>
          <w:szCs w:val="24"/>
        </w:rPr>
      </w:pPr>
      <w:r w:rsidRPr="78491470" w:rsidR="1E8D6C07">
        <w:rPr>
          <w:b w:val="1"/>
          <w:bCs w:val="1"/>
          <w:sz w:val="24"/>
          <w:szCs w:val="24"/>
        </w:rPr>
        <w:t>Teacher bias</w:t>
      </w:r>
      <w:r w:rsidRPr="78491470" w:rsidR="37D258A5">
        <w:rPr>
          <w:b w:val="1"/>
          <w:bCs w:val="1"/>
          <w:sz w:val="24"/>
          <w:szCs w:val="24"/>
        </w:rPr>
        <w:t xml:space="preserve"> -</w:t>
      </w:r>
      <w:r w:rsidRPr="78491470" w:rsidR="1E8D6C07">
        <w:rPr>
          <w:sz w:val="24"/>
          <w:szCs w:val="24"/>
        </w:rPr>
        <w:t xml:space="preserve"> one or more factors that </w:t>
      </w:r>
      <w:r w:rsidRPr="78491470" w:rsidR="0E6D2289">
        <w:rPr>
          <w:sz w:val="24"/>
          <w:szCs w:val="24"/>
        </w:rPr>
        <w:t xml:space="preserve">influence or </w:t>
      </w:r>
      <w:r w:rsidRPr="78491470" w:rsidR="1E8D6C07">
        <w:rPr>
          <w:sz w:val="24"/>
          <w:szCs w:val="24"/>
        </w:rPr>
        <w:t>cause a teacher to have higher expectations for some students and lower expectations for others; this situation often creates results to match the expectations.</w:t>
      </w:r>
    </w:p>
    <w:p w:rsidR="1C454BBA" w:rsidP="78491470" w:rsidRDefault="1C454BBA" w14:paraId="2693C412" w14:textId="258885AB">
      <w:pPr>
        <w:pStyle w:val="Normal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b68f52930f4468c"/>
      <w:footerReference w:type="default" r:id="R0a9fadd83d0242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170"/>
      <w:gridCol w:w="2070"/>
      <w:gridCol w:w="3120"/>
    </w:tblGrid>
    <w:tr w:rsidR="1C454BBA" w:rsidTr="78491470" w14:paraId="1602BD64">
      <w:tc>
        <w:tcPr>
          <w:tcW w:w="4170" w:type="dxa"/>
          <w:tcMar/>
        </w:tcPr>
        <w:p w:rsidR="1C454BBA" w:rsidP="1C454BBA" w:rsidRDefault="1C454BBA" w14:paraId="122209CB" w14:textId="248DD5A8">
          <w:pPr>
            <w:pStyle w:val="Header"/>
            <w:bidi w:val="0"/>
            <w:ind w:left="-115"/>
            <w:jc w:val="left"/>
            <w:rPr>
              <w:noProof w:val="0"/>
              <w:lang w:val="en-US"/>
            </w:rPr>
          </w:pPr>
          <w:r w:rsidRPr="1C454BBA" w:rsidR="1C454BBA">
            <w:rPr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noProof w:val="0"/>
              <w:color w:val="201F1E"/>
              <w:sz w:val="22"/>
              <w:szCs w:val="22"/>
              <w:u w:val="none"/>
              <w:lang w:val="en-US"/>
            </w:rPr>
            <w:t>Funded by ISBE IDEA Part B Federal Grant</w:t>
          </w:r>
        </w:p>
      </w:tc>
      <w:tc>
        <w:tcPr>
          <w:tcW w:w="2070" w:type="dxa"/>
          <w:tcMar/>
        </w:tcPr>
        <w:p w:rsidR="1C454BBA" w:rsidP="1C454BBA" w:rsidRDefault="1C454BBA" w14:paraId="6DD29EB3" w14:textId="181A355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C454BBA" w:rsidP="1C454BBA" w:rsidRDefault="1C454BBA" w14:paraId="3321E9F0" w14:textId="4F07477C">
          <w:pPr>
            <w:pStyle w:val="Header"/>
            <w:bidi w:val="0"/>
            <w:ind w:right="-115"/>
            <w:jc w:val="right"/>
          </w:pPr>
          <w:r w:rsidR="78491470">
            <w:rPr/>
            <w:t>Last Updated: 12/20/2022</w:t>
          </w:r>
        </w:p>
      </w:tc>
    </w:tr>
  </w:tbl>
  <w:p w:rsidR="1C454BBA" w:rsidP="1C454BBA" w:rsidRDefault="1C454BBA" w14:paraId="55891329" w14:textId="357FD46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C454BBA" w:rsidTr="1C454BBA" w14:paraId="4F16BA2E">
      <w:tc>
        <w:tcPr>
          <w:tcW w:w="3120" w:type="dxa"/>
          <w:tcMar/>
        </w:tcPr>
        <w:p w:rsidR="1C454BBA" w:rsidP="1C454BBA" w:rsidRDefault="1C454BBA" w14:paraId="67CE6804" w14:textId="1A26436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C454BBA" w:rsidP="1C454BBA" w:rsidRDefault="1C454BBA" w14:paraId="15EB9652" w14:textId="4C572BF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C454BBA" w:rsidP="1C454BBA" w:rsidRDefault="1C454BBA" w14:paraId="585D9C98" w14:textId="1A550035">
          <w:pPr>
            <w:pStyle w:val="Header"/>
            <w:bidi w:val="0"/>
            <w:ind w:right="-115"/>
            <w:jc w:val="right"/>
          </w:pPr>
        </w:p>
      </w:tc>
    </w:tr>
  </w:tbl>
  <w:p w:rsidR="1C454BBA" w:rsidP="1C454BBA" w:rsidRDefault="1C454BBA" w14:paraId="3D96201C" w14:textId="46BEA3A6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xGJztphe" int2:invalidationBookmarkName="" int2:hashCode="Co1aUpV/m1Ewws" int2:id="sYZAIsVw">
      <int2:state int2:type="LegacyProofing" int2:value="Rejected"/>
    </int2:bookmark>
    <int2:bookmark int2:bookmarkName="_Int_lk0WQsAS" int2:invalidationBookmarkName="" int2:hashCode="m3xoqRixfrBTgJ" int2:id="yrpl6sxM">
      <int2:state int2:type="LegacyProofing" int2:value="Rejected"/>
    </int2:bookmark>
    <int2:bookmark int2:bookmarkName="_Int_1Ak5NvK0" int2:invalidationBookmarkName="" int2:hashCode="Co1aUpV/m1Ewws" int2:id="OYf6DumL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dbde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AB20B1"/>
    <w:rsid w:val="009E33BE"/>
    <w:rsid w:val="02CCF79A"/>
    <w:rsid w:val="03344394"/>
    <w:rsid w:val="03EF9DF2"/>
    <w:rsid w:val="05B56CE0"/>
    <w:rsid w:val="061451CA"/>
    <w:rsid w:val="063009DD"/>
    <w:rsid w:val="08ED0DA2"/>
    <w:rsid w:val="0E2735A6"/>
    <w:rsid w:val="0E3438A3"/>
    <w:rsid w:val="0E6D2289"/>
    <w:rsid w:val="0F7E38EF"/>
    <w:rsid w:val="0F8E8CD7"/>
    <w:rsid w:val="162D054A"/>
    <w:rsid w:val="16B5B5DA"/>
    <w:rsid w:val="1956CEB9"/>
    <w:rsid w:val="19DB00DB"/>
    <w:rsid w:val="19F76F31"/>
    <w:rsid w:val="1C454BBA"/>
    <w:rsid w:val="1C86A20D"/>
    <w:rsid w:val="1CE28AA9"/>
    <w:rsid w:val="1D163F19"/>
    <w:rsid w:val="1E1098B8"/>
    <w:rsid w:val="1E7BDF2E"/>
    <w:rsid w:val="1E8D6C07"/>
    <w:rsid w:val="202B2F50"/>
    <w:rsid w:val="21B37FF0"/>
    <w:rsid w:val="2364ED14"/>
    <w:rsid w:val="24417515"/>
    <w:rsid w:val="25F7B4E9"/>
    <w:rsid w:val="265D5BD8"/>
    <w:rsid w:val="2C462A40"/>
    <w:rsid w:val="2D77F2BB"/>
    <w:rsid w:val="2E1AEEC5"/>
    <w:rsid w:val="2F97226E"/>
    <w:rsid w:val="3035C0DF"/>
    <w:rsid w:val="30F3E197"/>
    <w:rsid w:val="3204830F"/>
    <w:rsid w:val="32D98DFF"/>
    <w:rsid w:val="32E927DC"/>
    <w:rsid w:val="33A05370"/>
    <w:rsid w:val="3570CDAA"/>
    <w:rsid w:val="37D258A5"/>
    <w:rsid w:val="39137FD4"/>
    <w:rsid w:val="3C4A663E"/>
    <w:rsid w:val="4138C47D"/>
    <w:rsid w:val="47FD5C6B"/>
    <w:rsid w:val="49FDB78D"/>
    <w:rsid w:val="4D712EA5"/>
    <w:rsid w:val="4DB593CF"/>
    <w:rsid w:val="4EC74279"/>
    <w:rsid w:val="4ECA70B4"/>
    <w:rsid w:val="4F0CFF06"/>
    <w:rsid w:val="501F2729"/>
    <w:rsid w:val="50B5A988"/>
    <w:rsid w:val="50C280DE"/>
    <w:rsid w:val="50CAA03A"/>
    <w:rsid w:val="52BF4B0D"/>
    <w:rsid w:val="53400F12"/>
    <w:rsid w:val="54E7B2F2"/>
    <w:rsid w:val="5AB1E987"/>
    <w:rsid w:val="5E8AAF3F"/>
    <w:rsid w:val="5FD99B2B"/>
    <w:rsid w:val="61C25001"/>
    <w:rsid w:val="64AAD334"/>
    <w:rsid w:val="658E3D86"/>
    <w:rsid w:val="66593D92"/>
    <w:rsid w:val="67DB1B96"/>
    <w:rsid w:val="6894A804"/>
    <w:rsid w:val="6A6E4C17"/>
    <w:rsid w:val="6A91D541"/>
    <w:rsid w:val="6B5009EA"/>
    <w:rsid w:val="6BAAAE74"/>
    <w:rsid w:val="6CBFD3F6"/>
    <w:rsid w:val="6D7E3601"/>
    <w:rsid w:val="6D991583"/>
    <w:rsid w:val="6DA5ECD9"/>
    <w:rsid w:val="6DAB20B1"/>
    <w:rsid w:val="6DCDCDBA"/>
    <w:rsid w:val="6F58BA88"/>
    <w:rsid w:val="701E500E"/>
    <w:rsid w:val="70237B0D"/>
    <w:rsid w:val="70F48AE9"/>
    <w:rsid w:val="725B6A4E"/>
    <w:rsid w:val="735139D1"/>
    <w:rsid w:val="73D6C3A4"/>
    <w:rsid w:val="74F6EC30"/>
    <w:rsid w:val="78491470"/>
    <w:rsid w:val="7A6B4784"/>
    <w:rsid w:val="7BE2009E"/>
    <w:rsid w:val="7BE3A910"/>
    <w:rsid w:val="7D1C2291"/>
    <w:rsid w:val="7D630B50"/>
    <w:rsid w:val="7F78690C"/>
    <w:rsid w:val="7F919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20B1"/>
  <w15:chartTrackingRefBased/>
  <w15:docId w15:val="{68235C80-3E5A-4EFF-9A5F-7AD7782415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cb8d601226546c3" /><Relationship Type="http://schemas.openxmlformats.org/officeDocument/2006/relationships/header" Target="header.xml" Id="Rbb68f52930f4468c" /><Relationship Type="http://schemas.openxmlformats.org/officeDocument/2006/relationships/footer" Target="footer.xml" Id="R0a9fadd83d024214" /><Relationship Type="http://schemas.microsoft.com/office/2020/10/relationships/intelligence" Target="intelligence2.xml" Id="Rbbfaa2629c4f4db9" /><Relationship Type="http://schemas.openxmlformats.org/officeDocument/2006/relationships/numbering" Target="numbering.xml" Id="R5f4a5893eecd4e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2022-12-09T20:26:12.7775671Z</dcterms:created>
  <dcterms:modified xsi:type="dcterms:W3CDTF">2022-12-20T16:29:19.2904666Z</dcterms:modified>
  <dc:creator>Connet, Michelle L</dc:creator>
  <lastModifiedBy>Connet, Michelle L</lastModifiedBy>
</coreProperties>
</file>